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336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0"/>
      </w:tblGrid>
      <w:tr w:rsidR="00436E46" w:rsidRPr="00C146A7" w:rsidTr="00436E46">
        <w:trPr>
          <w:trHeight w:val="371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436E46" w:rsidRPr="00867E70" w:rsidRDefault="00436E46" w:rsidP="00F14D9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Nr wydatku </w:t>
            </w:r>
          </w:p>
          <w:p w:rsidR="00436E46" w:rsidRPr="00867E70" w:rsidRDefault="00436E46" w:rsidP="00F14D9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0" w:type="dxa"/>
            <w:vMerge w:val="restart"/>
            <w:shd w:val="clear" w:color="auto" w:fill="D9D9D9" w:themeFill="background1" w:themeFillShade="D9"/>
          </w:tcPr>
          <w:p w:rsidR="00436E46" w:rsidRPr="00436E46" w:rsidRDefault="00436E46" w:rsidP="00436E46">
            <w:pPr>
              <w:tabs>
                <w:tab w:val="left" w:pos="139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AE5EFB">
              <w:rPr>
                <w:rFonts w:ascii="Times New Roman" w:hAnsi="Times New Roman"/>
              </w:rPr>
              <w:t xml:space="preserve">Uzasadnienie celowości </w:t>
            </w:r>
            <w:r>
              <w:rPr>
                <w:rFonts w:ascii="Times New Roman" w:hAnsi="Times New Roman"/>
              </w:rPr>
              <w:t>każdego wydatku</w:t>
            </w:r>
            <w:r w:rsidR="00A128C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</w:t>
            </w:r>
            <w:r w:rsidRPr="00AE5E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A128C1">
              <w:rPr>
                <w:rFonts w:ascii="Times New Roman" w:hAnsi="Times New Roman"/>
              </w:rPr>
              <w:t xml:space="preserve">            </w:t>
            </w:r>
            <w:r w:rsidR="00A128C1"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A966C1">
              <w:rPr>
                <w:rFonts w:ascii="Times New Roman" w:hAnsi="Times New Roman"/>
                <w:b/>
                <w:sz w:val="20"/>
                <w:szCs w:val="24"/>
              </w:rPr>
              <w:t>ależy u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zupełnić w sposób precyzyjny. W </w:t>
            </w:r>
            <w:r w:rsidRPr="00A966C1">
              <w:rPr>
                <w:rFonts w:ascii="Times New Roman" w:hAnsi="Times New Roman"/>
                <w:b/>
                <w:sz w:val="20"/>
                <w:szCs w:val="24"/>
              </w:rPr>
              <w:t>sytuacji budzącej wątpliwości</w:t>
            </w:r>
            <w:r w:rsidR="00A128C1">
              <w:rPr>
                <w:rFonts w:ascii="Times New Roman" w:hAnsi="Times New Roman"/>
                <w:b/>
                <w:sz w:val="20"/>
                <w:szCs w:val="24"/>
              </w:rPr>
              <w:t>,</w:t>
            </w:r>
            <w:bookmarkStart w:id="0" w:name="_GoBack"/>
            <w:bookmarkEnd w:id="0"/>
            <w:r w:rsidRPr="00A966C1">
              <w:rPr>
                <w:rFonts w:ascii="Times New Roman" w:hAnsi="Times New Roman"/>
                <w:b/>
                <w:sz w:val="20"/>
                <w:szCs w:val="24"/>
              </w:rPr>
              <w:t xml:space="preserve"> Urząd może żądać dodatkowych wyjaśnień. Nieprzekonujące uzasadnienie może stanowić podstawę do nieuwzględnienia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danej pozycji wydatku. </w:t>
            </w:r>
          </w:p>
        </w:tc>
      </w:tr>
      <w:tr w:rsidR="00436E46" w:rsidRPr="00C146A7" w:rsidTr="00436E46">
        <w:trPr>
          <w:trHeight w:val="1037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  <w:vMerge/>
            <w:shd w:val="clear" w:color="auto" w:fill="D9D9D9" w:themeFill="background1" w:themeFillShade="D9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652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422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543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E46" w:rsidRPr="00C146A7" w:rsidTr="00436E46">
        <w:trPr>
          <w:trHeight w:val="381"/>
        </w:trPr>
        <w:tc>
          <w:tcPr>
            <w:tcW w:w="2263" w:type="dxa"/>
          </w:tcPr>
          <w:p w:rsidR="00436E46" w:rsidRPr="00867E70" w:rsidRDefault="00436E46" w:rsidP="00F14D9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436E46" w:rsidRPr="00867E70" w:rsidRDefault="00436E46" w:rsidP="00F14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60275" w:rsidRDefault="00060275"/>
    <w:sectPr w:rsidR="00060275" w:rsidSect="00436E4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5F" w:rsidRDefault="00C1375F" w:rsidP="00436E46">
      <w:pPr>
        <w:spacing w:after="0" w:line="240" w:lineRule="auto"/>
      </w:pPr>
      <w:r>
        <w:separator/>
      </w:r>
    </w:p>
  </w:endnote>
  <w:endnote w:type="continuationSeparator" w:id="0">
    <w:p w:rsidR="00C1375F" w:rsidRDefault="00C1375F" w:rsidP="0043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5F" w:rsidRDefault="00C1375F" w:rsidP="00436E46">
      <w:pPr>
        <w:spacing w:after="0" w:line="240" w:lineRule="auto"/>
      </w:pPr>
      <w:r>
        <w:separator/>
      </w:r>
    </w:p>
  </w:footnote>
  <w:footnote w:type="continuationSeparator" w:id="0">
    <w:p w:rsidR="00C1375F" w:rsidRDefault="00C1375F" w:rsidP="0043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46" w:rsidRDefault="00436E46" w:rsidP="00436E46">
    <w:pPr>
      <w:pStyle w:val="Nagwek"/>
      <w:jc w:val="right"/>
    </w:pPr>
    <w:r>
      <w:t xml:space="preserve">Załącznik do informacji o planowanych wydatkach i ich finansowaniu z wnioskowanych środków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46"/>
    <w:rsid w:val="00060275"/>
    <w:rsid w:val="00436E46"/>
    <w:rsid w:val="00A128C1"/>
    <w:rsid w:val="00C06062"/>
    <w:rsid w:val="00C1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CB014-A7DA-454B-B1A0-CFD9613B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E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Badura 2</dc:creator>
  <cp:keywords/>
  <dc:description/>
  <cp:lastModifiedBy>Natalia Badura 2</cp:lastModifiedBy>
  <cp:revision>2</cp:revision>
  <dcterms:created xsi:type="dcterms:W3CDTF">2022-07-15T12:04:00Z</dcterms:created>
  <dcterms:modified xsi:type="dcterms:W3CDTF">2022-07-19T10:06:00Z</dcterms:modified>
</cp:coreProperties>
</file>