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B3D6" w14:textId="77777777" w:rsidR="00F200F5" w:rsidRDefault="009726A7">
      <w:pPr>
        <w:pStyle w:val="Nagwek10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Załącznik nr 2 do Regulaminu przyznawania środków z Krajowego Funduszu Szkoleniowego  </w:t>
      </w:r>
    </w:p>
    <w:p w14:paraId="54BFEC70" w14:textId="77777777" w:rsidR="00F200F5" w:rsidRDefault="009726A7">
      <w:pPr>
        <w:ind w:left="4248" w:firstLine="708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w Powiatowym Urzędzie Pracy w Mikołowie w  2026r.</w:t>
      </w:r>
    </w:p>
    <w:p w14:paraId="61DE5A67" w14:textId="77777777" w:rsidR="00F200F5" w:rsidRDefault="00F200F5">
      <w:pPr>
        <w:ind w:left="2124" w:firstLine="708"/>
        <w:rPr>
          <w:b/>
          <w:bCs/>
          <w:sz w:val="24"/>
          <w:szCs w:val="24"/>
          <w:u w:val="single"/>
        </w:rPr>
      </w:pPr>
    </w:p>
    <w:p w14:paraId="2A3F19D4" w14:textId="77777777" w:rsidR="00F200F5" w:rsidRDefault="009726A7">
      <w:pPr>
        <w:ind w:left="2124" w:firstLine="708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Karta oceny merytorycznej</w:t>
      </w:r>
    </w:p>
    <w:p w14:paraId="51CEAFE2" w14:textId="77777777" w:rsidR="00F200F5" w:rsidRDefault="00F200F5">
      <w:pPr>
        <w:ind w:left="2124" w:firstLine="708"/>
      </w:pPr>
    </w:p>
    <w:p w14:paraId="013E5117" w14:textId="77777777" w:rsidR="00F200F5" w:rsidRDefault="009726A7">
      <w:pPr>
        <w:rPr>
          <w:b/>
          <w:bCs/>
        </w:rPr>
      </w:pPr>
      <w:r>
        <w:rPr>
          <w:b/>
          <w:bCs/>
        </w:rPr>
        <w:t>I. Ocena kryterium</w:t>
      </w:r>
    </w:p>
    <w:tbl>
      <w:tblPr>
        <w:tblStyle w:val="Tabela-Siatka"/>
        <w:tblW w:w="11052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567"/>
        <w:gridCol w:w="4677"/>
        <w:gridCol w:w="5808"/>
      </w:tblGrid>
      <w:tr w:rsidR="00F200F5" w14:paraId="44333CEC" w14:textId="77777777" w:rsidTr="00D44177">
        <w:trPr>
          <w:trHeight w:val="435"/>
        </w:trPr>
        <w:tc>
          <w:tcPr>
            <w:tcW w:w="567" w:type="dxa"/>
            <w:vAlign w:val="center"/>
          </w:tcPr>
          <w:p w14:paraId="4EB9869E" w14:textId="77777777" w:rsidR="00F200F5" w:rsidRDefault="009726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677" w:type="dxa"/>
            <w:vAlign w:val="center"/>
          </w:tcPr>
          <w:p w14:paraId="3E6E3C22" w14:textId="77777777" w:rsidR="00F200F5" w:rsidRDefault="009726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Kryterium</w:t>
            </w:r>
          </w:p>
        </w:tc>
        <w:tc>
          <w:tcPr>
            <w:tcW w:w="5808" w:type="dxa"/>
            <w:vAlign w:val="center"/>
          </w:tcPr>
          <w:p w14:paraId="2605B666" w14:textId="77777777" w:rsidR="00F200F5" w:rsidRDefault="009726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Punktacja</w:t>
            </w:r>
          </w:p>
        </w:tc>
      </w:tr>
      <w:tr w:rsidR="00F200F5" w14:paraId="67F15AF7" w14:textId="77777777" w:rsidTr="00D44177">
        <w:trPr>
          <w:trHeight w:val="1266"/>
        </w:trPr>
        <w:tc>
          <w:tcPr>
            <w:tcW w:w="567" w:type="dxa"/>
            <w:vAlign w:val="center"/>
          </w:tcPr>
          <w:p w14:paraId="7CB509B7" w14:textId="77777777" w:rsidR="00F200F5" w:rsidRDefault="00972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77" w:type="dxa"/>
            <w:vAlign w:val="center"/>
          </w:tcPr>
          <w:p w14:paraId="4842A578" w14:textId="77777777" w:rsidR="00F200F5" w:rsidRDefault="009726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Zgodność wnioskowanych działań z ustalonymi, równoważnymi priorytetami wydatkowania środków KFS na dany rok</w:t>
            </w:r>
          </w:p>
        </w:tc>
        <w:tc>
          <w:tcPr>
            <w:tcW w:w="5808" w:type="dxa"/>
            <w:vAlign w:val="center"/>
          </w:tcPr>
          <w:p w14:paraId="3FD2CD54" w14:textId="77777777" w:rsidR="00F200F5" w:rsidRDefault="009726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1 pkt</w:t>
            </w:r>
            <w:r>
              <w:rPr>
                <w:rFonts w:ascii="Times New Roman" w:eastAsia="Times New Roman" w:hAnsi="Times New Roman" w:cs="Times New Roman"/>
              </w:rPr>
              <w:t xml:space="preserve"> - zgodność</w:t>
            </w:r>
          </w:p>
          <w:p w14:paraId="151BD61A" w14:textId="77777777" w:rsidR="00F200F5" w:rsidRDefault="009726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 pkt</w:t>
            </w:r>
            <w:r>
              <w:rPr>
                <w:rFonts w:ascii="Times New Roman" w:eastAsia="Times New Roman" w:hAnsi="Times New Roman" w:cs="Times New Roman"/>
              </w:rPr>
              <w:t xml:space="preserve"> - niezgodność</w:t>
            </w:r>
          </w:p>
        </w:tc>
      </w:tr>
      <w:tr w:rsidR="00F200F5" w14:paraId="1800CDA3" w14:textId="77777777" w:rsidTr="00D44177">
        <w:trPr>
          <w:trHeight w:val="699"/>
        </w:trPr>
        <w:tc>
          <w:tcPr>
            <w:tcW w:w="567" w:type="dxa"/>
            <w:vAlign w:val="center"/>
          </w:tcPr>
          <w:p w14:paraId="313BA66D" w14:textId="77777777" w:rsidR="00F200F5" w:rsidRDefault="00972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77" w:type="dxa"/>
            <w:vAlign w:val="center"/>
          </w:tcPr>
          <w:p w14:paraId="586C5E44" w14:textId="77777777" w:rsidR="00F200F5" w:rsidRDefault="009726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Zgodność wiedzy, umiejętności lub kwalifikacji nabywanych przez uczestników kształcenia ustawicznego z potrzebami lokalnego rynku pracy,                 które będą badane w oparciu o Barometr Zawodów deficytowych na 2026 rok dla woj. Śląskiego, pow. Mikołowskiego </w:t>
            </w:r>
          </w:p>
        </w:tc>
        <w:tc>
          <w:tcPr>
            <w:tcW w:w="5808" w:type="dxa"/>
            <w:vAlign w:val="center"/>
          </w:tcPr>
          <w:p w14:paraId="50693929" w14:textId="77777777" w:rsidR="00F200F5" w:rsidRDefault="009726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 pkt</w:t>
            </w:r>
            <w:r>
              <w:rPr>
                <w:rFonts w:ascii="Times New Roman" w:eastAsia="Times New Roman" w:hAnsi="Times New Roman" w:cs="Times New Roman"/>
              </w:rPr>
              <w:t xml:space="preserve"> - zgodność</w:t>
            </w:r>
          </w:p>
          <w:p w14:paraId="6FC2A74B" w14:textId="77777777" w:rsidR="00F200F5" w:rsidRDefault="009726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0 pkt</w:t>
            </w:r>
            <w:r>
              <w:rPr>
                <w:rFonts w:ascii="Times New Roman" w:eastAsia="Times New Roman" w:hAnsi="Times New Roman" w:cs="Times New Roman"/>
              </w:rPr>
              <w:t xml:space="preserve"> - niezgodność</w:t>
            </w:r>
          </w:p>
          <w:p w14:paraId="1998DA71" w14:textId="77777777" w:rsidR="00F200F5" w:rsidRDefault="00F200F5">
            <w:pPr>
              <w:rPr>
                <w:rFonts w:ascii="Times New Roman" w:hAnsi="Times New Roman" w:cs="Times New Roman"/>
              </w:rPr>
            </w:pPr>
          </w:p>
        </w:tc>
      </w:tr>
      <w:tr w:rsidR="00F200F5" w14:paraId="0315F7ED" w14:textId="77777777" w:rsidTr="00D44177">
        <w:trPr>
          <w:trHeight w:val="699"/>
        </w:trPr>
        <w:tc>
          <w:tcPr>
            <w:tcW w:w="567" w:type="dxa"/>
            <w:vAlign w:val="center"/>
          </w:tcPr>
          <w:p w14:paraId="71DD9C9C" w14:textId="77777777" w:rsidR="00F200F5" w:rsidRDefault="00972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677" w:type="dxa"/>
          </w:tcPr>
          <w:p w14:paraId="5DCE07ED" w14:textId="77777777" w:rsidR="00F200F5" w:rsidRDefault="009726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Konkurencyjność kosztowa usługi kształcenia ustawicznego wskazanej do sfinansowania ze środków KFS w porównaniu z kosztami podobnych usług dostępnych na rynku, przy czym w przypadku braku możliwości przedstawienia ofert konkurencyjnych należy szczegółowo wyjaśnić unikatowy charakter usługi oraz przyczyny braku możliwości dokonania takiego porównania</w:t>
            </w:r>
          </w:p>
        </w:tc>
        <w:tc>
          <w:tcPr>
            <w:tcW w:w="5808" w:type="dxa"/>
            <w:vAlign w:val="center"/>
          </w:tcPr>
          <w:p w14:paraId="441307A8" w14:textId="77777777" w:rsidR="00F200F5" w:rsidRDefault="009726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 pkt</w:t>
            </w:r>
            <w:r>
              <w:rPr>
                <w:rFonts w:ascii="Times New Roman" w:eastAsia="Times New Roman" w:hAnsi="Times New Roman" w:cs="Times New Roman"/>
              </w:rPr>
              <w:t xml:space="preserve"> – porównanie z kosztami podobnych usług na rynku</w:t>
            </w:r>
          </w:p>
          <w:p w14:paraId="29199BD6" w14:textId="77777777" w:rsidR="00F200F5" w:rsidRDefault="00F200F5">
            <w:pPr>
              <w:rPr>
                <w:rFonts w:ascii="Times New Roman" w:hAnsi="Times New Roman" w:cs="Times New Roman"/>
              </w:rPr>
            </w:pPr>
          </w:p>
          <w:p w14:paraId="567C387B" w14:textId="77777777" w:rsidR="00F200F5" w:rsidRDefault="009726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 pkt</w:t>
            </w:r>
            <w:r>
              <w:rPr>
                <w:rFonts w:ascii="Times New Roman" w:eastAsia="Times New Roman" w:hAnsi="Times New Roman" w:cs="Times New Roman"/>
              </w:rPr>
              <w:t xml:space="preserve"> – brak porównania z kosztami podobnych usług  na  rynku</w:t>
            </w:r>
          </w:p>
          <w:p w14:paraId="768FBB6B" w14:textId="77777777" w:rsidR="00F200F5" w:rsidRDefault="00F200F5">
            <w:pPr>
              <w:rPr>
                <w:rFonts w:ascii="Times New Roman" w:hAnsi="Times New Roman" w:cs="Times New Roman"/>
              </w:rPr>
            </w:pPr>
          </w:p>
        </w:tc>
      </w:tr>
      <w:tr w:rsidR="00F200F5" w14:paraId="52C0CC89" w14:textId="77777777" w:rsidTr="00D44177">
        <w:trPr>
          <w:trHeight w:val="699"/>
        </w:trPr>
        <w:tc>
          <w:tcPr>
            <w:tcW w:w="5244" w:type="dxa"/>
            <w:gridSpan w:val="2"/>
            <w:vAlign w:val="center"/>
          </w:tcPr>
          <w:p w14:paraId="7CD502E8" w14:textId="77777777" w:rsidR="00F200F5" w:rsidRDefault="009726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SUMA PRZYZNANYCH PUNKTÓW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  <w:t>(max. 3 pkt)</w:t>
            </w:r>
          </w:p>
        </w:tc>
        <w:tc>
          <w:tcPr>
            <w:tcW w:w="5808" w:type="dxa"/>
          </w:tcPr>
          <w:p w14:paraId="12DD66E3" w14:textId="77777777" w:rsidR="00F200F5" w:rsidRDefault="00F200F5">
            <w:pPr>
              <w:rPr>
                <w:rFonts w:ascii="Times New Roman" w:hAnsi="Times New Roman" w:cs="Times New Roman"/>
              </w:rPr>
            </w:pPr>
          </w:p>
        </w:tc>
      </w:tr>
    </w:tbl>
    <w:p w14:paraId="497374D7" w14:textId="77777777" w:rsidR="00F200F5" w:rsidRDefault="00F200F5"/>
    <w:p w14:paraId="6D564A79" w14:textId="77777777" w:rsidR="00F200F5" w:rsidRDefault="009726A7">
      <w:pPr>
        <w:rPr>
          <w:b/>
          <w:bCs/>
        </w:rPr>
      </w:pPr>
      <w:r>
        <w:rPr>
          <w:b/>
          <w:bCs/>
        </w:rPr>
        <w:t>II. Ocena zasad</w:t>
      </w:r>
    </w:p>
    <w:tbl>
      <w:tblPr>
        <w:tblStyle w:val="Tabela-Siatka"/>
        <w:tblW w:w="11052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567"/>
        <w:gridCol w:w="4677"/>
        <w:gridCol w:w="5808"/>
      </w:tblGrid>
      <w:tr w:rsidR="00F200F5" w14:paraId="12D13A60" w14:textId="77777777" w:rsidTr="00D44177">
        <w:trPr>
          <w:trHeight w:val="446"/>
        </w:trPr>
        <w:tc>
          <w:tcPr>
            <w:tcW w:w="567" w:type="dxa"/>
            <w:vAlign w:val="center"/>
          </w:tcPr>
          <w:p w14:paraId="2273F327" w14:textId="77777777" w:rsidR="00F200F5" w:rsidRDefault="009726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677" w:type="dxa"/>
            <w:vAlign w:val="center"/>
          </w:tcPr>
          <w:p w14:paraId="5543E7EC" w14:textId="77777777" w:rsidR="00F200F5" w:rsidRDefault="009726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Zasada</w:t>
            </w:r>
          </w:p>
        </w:tc>
        <w:tc>
          <w:tcPr>
            <w:tcW w:w="5808" w:type="dxa"/>
            <w:vAlign w:val="center"/>
          </w:tcPr>
          <w:p w14:paraId="292530E3" w14:textId="77777777" w:rsidR="00F200F5" w:rsidRDefault="00F200F5">
            <w:pPr>
              <w:jc w:val="center"/>
              <w:rPr>
                <w:b/>
                <w:bCs/>
              </w:rPr>
            </w:pPr>
          </w:p>
        </w:tc>
      </w:tr>
      <w:tr w:rsidR="00F200F5" w14:paraId="0A3C5CEE" w14:textId="77777777" w:rsidTr="00D44177">
        <w:trPr>
          <w:trHeight w:val="891"/>
        </w:trPr>
        <w:tc>
          <w:tcPr>
            <w:tcW w:w="567" w:type="dxa"/>
            <w:vAlign w:val="center"/>
          </w:tcPr>
          <w:p w14:paraId="7FB93A68" w14:textId="77777777" w:rsidR="00F200F5" w:rsidRDefault="009726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77" w:type="dxa"/>
            <w:vAlign w:val="center"/>
          </w:tcPr>
          <w:p w14:paraId="00029734" w14:textId="77777777" w:rsidR="00F200F5" w:rsidRDefault="0097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Racjonalność i efektywność wydatkowania środków publicznych w oparciu o wskazane uzasadnienie wyboru realizatora usługi kształcenia ustawicznego </w:t>
            </w:r>
          </w:p>
        </w:tc>
        <w:tc>
          <w:tcPr>
            <w:tcW w:w="5808" w:type="dxa"/>
            <w:vAlign w:val="center"/>
          </w:tcPr>
          <w:p w14:paraId="7E6F5D42" w14:textId="77777777" w:rsidR="00F200F5" w:rsidRDefault="009726A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  <w:p w14:paraId="1159B61A" w14:textId="77777777" w:rsidR="00F200F5" w:rsidRDefault="00F20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BADEE" w14:textId="77777777" w:rsidR="00F200F5" w:rsidRDefault="0097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</w:tr>
      <w:tr w:rsidR="00F200F5" w14:paraId="251FF3FF" w14:textId="77777777" w:rsidTr="00D44177">
        <w:trPr>
          <w:trHeight w:val="831"/>
        </w:trPr>
        <w:tc>
          <w:tcPr>
            <w:tcW w:w="567" w:type="dxa"/>
            <w:vAlign w:val="center"/>
          </w:tcPr>
          <w:p w14:paraId="48C5C54A" w14:textId="77777777" w:rsidR="00F200F5" w:rsidRDefault="009726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77" w:type="dxa"/>
            <w:vAlign w:val="center"/>
          </w:tcPr>
          <w:p w14:paraId="662E95E0" w14:textId="77777777" w:rsidR="00F200F5" w:rsidRDefault="0097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Koszt kształcenia ustawicznego w przeliczeniu na osobę w porównaniu z innymi ofertami</w:t>
            </w:r>
          </w:p>
        </w:tc>
        <w:tc>
          <w:tcPr>
            <w:tcW w:w="5808" w:type="dxa"/>
            <w:vAlign w:val="center"/>
          </w:tcPr>
          <w:p w14:paraId="2438A518" w14:textId="77777777" w:rsidR="00F200F5" w:rsidRDefault="009726A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WYSOKI</w:t>
            </w:r>
          </w:p>
          <w:p w14:paraId="2C2240B8" w14:textId="77777777" w:rsidR="00F200F5" w:rsidRDefault="00F20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992C2" w14:textId="77777777" w:rsidR="00F200F5" w:rsidRDefault="00972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NISKI</w:t>
            </w:r>
          </w:p>
        </w:tc>
      </w:tr>
    </w:tbl>
    <w:p w14:paraId="55E0371B" w14:textId="77777777" w:rsidR="00F200F5" w:rsidRDefault="00F200F5">
      <w:pPr>
        <w:rPr>
          <w:sz w:val="20"/>
          <w:szCs w:val="20"/>
        </w:rPr>
      </w:pPr>
    </w:p>
    <w:p w14:paraId="15AEECDD" w14:textId="77777777" w:rsidR="00F200F5" w:rsidRDefault="009726A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Uzasadnienie oceny: ...................................................................................................................................</w:t>
      </w:r>
      <w:r>
        <w:rPr>
          <w:b/>
          <w:bCs/>
          <w:sz w:val="20"/>
          <w:szCs w:val="20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C19CE5" w14:textId="77777777" w:rsidR="00F200F5" w:rsidRDefault="009726A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Kwota przyznanego dofinansowania ze środków KFS: ...........................................................................</w:t>
      </w:r>
    </w:p>
    <w:p w14:paraId="08ACE964" w14:textId="77777777" w:rsidR="00F200F5" w:rsidRDefault="00F200F5"/>
    <w:p w14:paraId="6C825FE4" w14:textId="77777777" w:rsidR="00F200F5" w:rsidRDefault="00F200F5">
      <w:pPr>
        <w:pStyle w:val="Standard"/>
        <w:rPr>
          <w:b/>
          <w:bCs/>
        </w:rPr>
      </w:pPr>
    </w:p>
    <w:p w14:paraId="60A5A15E" w14:textId="77777777" w:rsidR="00F200F5" w:rsidRDefault="00F200F5">
      <w:pPr>
        <w:pStyle w:val="Standard"/>
        <w:rPr>
          <w:b/>
          <w:bCs/>
        </w:rPr>
      </w:pPr>
    </w:p>
    <w:p w14:paraId="4D2C7095" w14:textId="77777777" w:rsidR="00F200F5" w:rsidRDefault="00F200F5">
      <w:pPr>
        <w:pStyle w:val="Standard"/>
        <w:rPr>
          <w:b/>
          <w:bCs/>
        </w:rPr>
      </w:pPr>
    </w:p>
    <w:p w14:paraId="3CE7F160" w14:textId="77777777" w:rsidR="00F200F5" w:rsidRDefault="009726A7">
      <w:pPr>
        <w:pStyle w:val="Standard"/>
        <w:rPr>
          <w:b/>
          <w:bCs/>
        </w:rPr>
      </w:pPr>
      <w:r>
        <w:rPr>
          <w:b/>
          <w:bCs/>
        </w:rPr>
        <w:t>Członkowie Komisji oceniający Wniosek:</w:t>
      </w:r>
    </w:p>
    <w:p w14:paraId="2923C346" w14:textId="77777777" w:rsidR="00F200F5" w:rsidRDefault="009726A7">
      <w:pPr>
        <w:pStyle w:val="Standard"/>
        <w:rPr>
          <w:b/>
          <w:bCs/>
        </w:rPr>
      </w:pPr>
      <w:r>
        <w:rPr>
          <w:b/>
          <w:bCs/>
        </w:rPr>
        <w:t>1…………………………………</w:t>
      </w:r>
    </w:p>
    <w:p w14:paraId="5C070E46" w14:textId="77777777" w:rsidR="00F200F5" w:rsidRDefault="009726A7">
      <w:pPr>
        <w:pStyle w:val="Standard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Oświadczam, że:</w:t>
      </w:r>
    </w:p>
    <w:p w14:paraId="15BB75F7" w14:textId="77777777" w:rsidR="00F200F5" w:rsidRDefault="009726A7">
      <w:pPr>
        <w:pStyle w:val="Standard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nie zachodzi żadna z okoliczności określonych w art. 24 §  1 i 2 ustawy z dnia 14 czerwca 1960 r. - Kodeks postępowania  administracyjnego</w:t>
      </w:r>
      <w:bookmarkStart w:id="0" w:name="_Hlk64458441"/>
      <w:r>
        <w:rPr>
          <w:rFonts w:ascii="Arial" w:eastAsia="Arial" w:hAnsi="Arial" w:cs="Arial"/>
          <w:sz w:val="16"/>
          <w:szCs w:val="16"/>
        </w:rPr>
        <w:t xml:space="preserve"> (Dz.U. 2024 poz. 572), </w:t>
      </w:r>
      <w:bookmarkEnd w:id="0"/>
      <w:r>
        <w:rPr>
          <w:rFonts w:ascii="Arial" w:eastAsia="Arial" w:hAnsi="Arial" w:cs="Arial"/>
          <w:sz w:val="16"/>
          <w:szCs w:val="16"/>
        </w:rPr>
        <w:t>które skutkują wyłączeniem mnie z udziału w procesie oceny wniosku,</w:t>
      </w:r>
    </w:p>
    <w:p w14:paraId="53A932BC" w14:textId="77777777" w:rsidR="00F200F5" w:rsidRDefault="009726A7">
      <w:pPr>
        <w:pStyle w:val="Standard"/>
        <w:jc w:val="center"/>
      </w:pPr>
      <w:r>
        <w:rPr>
          <w:rStyle w:val="Domylnaczcionkaakapitu1"/>
          <w:rFonts w:ascii="Arial" w:eastAsia="Arial" w:hAnsi="Arial" w:cs="Arial"/>
          <w:sz w:val="16"/>
          <w:szCs w:val="16"/>
        </w:rPr>
        <w:t>- nie zachodzą żadne okoliczności mogące budzić uzasadnione wątpliwości, co do mojej bezstronności względem podmiotu ubiegającego się o dofinansowanie, który złożył wniosek będący przedmiotem oceny,</w:t>
      </w:r>
    </w:p>
    <w:p w14:paraId="1D0C445E" w14:textId="77777777" w:rsidR="00F200F5" w:rsidRDefault="009726A7">
      <w:pPr>
        <w:pStyle w:val="Standard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nie brałem osobistego udziału wykraczającego poza obowiązki służbowe w przygotowaniu wniosku będącego przedmiotem oceny.</w:t>
      </w:r>
    </w:p>
    <w:p w14:paraId="7AA79D77" w14:textId="77777777" w:rsidR="00F200F5" w:rsidRDefault="009726A7">
      <w:pPr>
        <w:pStyle w:val="Standard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</w:p>
    <w:p w14:paraId="0B50DDD6" w14:textId="77777777" w:rsidR="00F200F5" w:rsidRDefault="009726A7">
      <w:pPr>
        <w:pStyle w:val="Standard"/>
        <w:ind w:left="4956" w:firstLine="708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Podpis…................................</w:t>
      </w:r>
    </w:p>
    <w:p w14:paraId="385B1B1B" w14:textId="77777777" w:rsidR="00F200F5" w:rsidRDefault="00F200F5">
      <w:pPr>
        <w:pStyle w:val="Standard"/>
        <w:rPr>
          <w:rFonts w:cs="Calibri"/>
          <w:sz w:val="16"/>
          <w:szCs w:val="16"/>
        </w:rPr>
      </w:pPr>
    </w:p>
    <w:p w14:paraId="1A2BB5C6" w14:textId="77777777" w:rsidR="00F200F5" w:rsidRDefault="009726A7">
      <w:pPr>
        <w:pStyle w:val="Standard"/>
        <w:rPr>
          <w:b/>
          <w:bCs/>
        </w:rPr>
      </w:pPr>
      <w:r>
        <w:rPr>
          <w:b/>
          <w:bCs/>
        </w:rPr>
        <w:t>2. ………………………………..</w:t>
      </w:r>
    </w:p>
    <w:p w14:paraId="19E9340A" w14:textId="77777777" w:rsidR="00F200F5" w:rsidRDefault="009726A7">
      <w:pPr>
        <w:pStyle w:val="Standard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Oświadczam, że:</w:t>
      </w:r>
    </w:p>
    <w:p w14:paraId="227E2592" w14:textId="77777777" w:rsidR="00F200F5" w:rsidRDefault="009726A7">
      <w:pPr>
        <w:pStyle w:val="Standard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nie zachodzi żadna z okoliczności określonych w art. 24 §  1 i 2 ustawy z dnia 14 czerwca 1960 r. - Kodeks postępowania administracyjnego  (Dz.U. 2024 poz. 572), które skutkują wyłączeniem mnie z udziału w procesie oceny wniosku,</w:t>
      </w:r>
    </w:p>
    <w:p w14:paraId="5C7425E2" w14:textId="77777777" w:rsidR="00F200F5" w:rsidRDefault="009726A7">
      <w:pPr>
        <w:pStyle w:val="Standard"/>
        <w:jc w:val="center"/>
      </w:pPr>
      <w:r>
        <w:rPr>
          <w:rStyle w:val="Domylnaczcionkaakapitu1"/>
          <w:rFonts w:ascii="Arial" w:eastAsia="Arial" w:hAnsi="Arial" w:cs="Arial"/>
          <w:sz w:val="16"/>
          <w:szCs w:val="16"/>
        </w:rPr>
        <w:t>- nie zachodzą żadne okoliczności mogące budzić uzasadnione wątpliwości, co do mojej bezstronności względem podmiotu ubiegającego się o dofinansowanie, który złożył wniosek będący przedmiotem oceny,</w:t>
      </w:r>
    </w:p>
    <w:p w14:paraId="6EDE32C1" w14:textId="77777777" w:rsidR="00F200F5" w:rsidRDefault="009726A7">
      <w:pPr>
        <w:pStyle w:val="Standard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nie brałem osobistego udziału wykraczającego poza obowiązki służbowe w przygotowaniu wniosku będącego przedmiotem oceny.</w:t>
      </w:r>
    </w:p>
    <w:p w14:paraId="5D4E0648" w14:textId="77777777" w:rsidR="00F200F5" w:rsidRDefault="009726A7">
      <w:pPr>
        <w:pStyle w:val="Standard"/>
        <w:rPr>
          <w:rStyle w:val="Domylnaczcionkaakapitu1"/>
          <w:rFonts w:cs="Calibri"/>
          <w:sz w:val="16"/>
          <w:szCs w:val="16"/>
        </w:rPr>
      </w:pPr>
      <w:r>
        <w:rPr>
          <w:rStyle w:val="Domylnaczcionkaakapitu1"/>
          <w:rFonts w:cs="Calibri"/>
          <w:sz w:val="16"/>
          <w:szCs w:val="16"/>
        </w:rPr>
        <w:tab/>
      </w:r>
      <w:r>
        <w:rPr>
          <w:rStyle w:val="Domylnaczcionkaakapitu1"/>
          <w:rFonts w:cs="Calibri"/>
          <w:sz w:val="16"/>
          <w:szCs w:val="16"/>
        </w:rPr>
        <w:tab/>
      </w:r>
      <w:r>
        <w:rPr>
          <w:rStyle w:val="Domylnaczcionkaakapitu1"/>
          <w:rFonts w:cs="Calibri"/>
          <w:sz w:val="16"/>
          <w:szCs w:val="16"/>
        </w:rPr>
        <w:tab/>
      </w:r>
      <w:r>
        <w:rPr>
          <w:rStyle w:val="Domylnaczcionkaakapitu1"/>
          <w:rFonts w:cs="Calibri"/>
          <w:sz w:val="16"/>
          <w:szCs w:val="16"/>
        </w:rPr>
        <w:tab/>
      </w:r>
      <w:r>
        <w:rPr>
          <w:rStyle w:val="Domylnaczcionkaakapitu1"/>
          <w:rFonts w:cs="Calibri"/>
          <w:sz w:val="16"/>
          <w:szCs w:val="16"/>
        </w:rPr>
        <w:tab/>
      </w:r>
      <w:r>
        <w:rPr>
          <w:rStyle w:val="Domylnaczcionkaakapitu1"/>
          <w:rFonts w:cs="Calibri"/>
          <w:sz w:val="16"/>
          <w:szCs w:val="16"/>
        </w:rPr>
        <w:tab/>
      </w:r>
      <w:r>
        <w:rPr>
          <w:rStyle w:val="Domylnaczcionkaakapitu1"/>
          <w:rFonts w:cs="Calibri"/>
          <w:sz w:val="16"/>
          <w:szCs w:val="16"/>
        </w:rPr>
        <w:tab/>
      </w:r>
      <w:r>
        <w:rPr>
          <w:rStyle w:val="Domylnaczcionkaakapitu1"/>
          <w:rFonts w:cs="Calibri"/>
          <w:sz w:val="16"/>
          <w:szCs w:val="16"/>
        </w:rPr>
        <w:tab/>
      </w:r>
    </w:p>
    <w:p w14:paraId="1553CEDA" w14:textId="77777777" w:rsidR="00F200F5" w:rsidRDefault="009726A7">
      <w:pPr>
        <w:pStyle w:val="Standard"/>
        <w:ind w:left="4956" w:firstLine="708"/>
      </w:pPr>
      <w:r>
        <w:rPr>
          <w:rStyle w:val="Domylnaczcionkaakapitu1"/>
          <w:rFonts w:cs="Calibri"/>
          <w:sz w:val="16"/>
          <w:szCs w:val="16"/>
        </w:rPr>
        <w:t>Podpis</w:t>
      </w:r>
      <w:r>
        <w:rPr>
          <w:rStyle w:val="Domylnaczcionkaakapitu1"/>
          <w:rFonts w:eastAsia="Arial" w:cs="Calibri"/>
          <w:sz w:val="16"/>
          <w:szCs w:val="16"/>
        </w:rPr>
        <w:t>…................................</w:t>
      </w:r>
    </w:p>
    <w:p w14:paraId="4B333ABD" w14:textId="77777777" w:rsidR="00F200F5" w:rsidRDefault="00F200F5">
      <w:pPr>
        <w:pStyle w:val="Textbody"/>
        <w:rPr>
          <w:b/>
          <w:bCs/>
          <w:sz w:val="20"/>
          <w:szCs w:val="20"/>
        </w:rPr>
      </w:pPr>
    </w:p>
    <w:p w14:paraId="076151AF" w14:textId="77777777" w:rsidR="00F200F5" w:rsidRDefault="00F200F5">
      <w:pPr>
        <w:pStyle w:val="Textbody"/>
        <w:rPr>
          <w:b/>
          <w:bCs/>
          <w:sz w:val="20"/>
          <w:szCs w:val="20"/>
        </w:rPr>
      </w:pPr>
    </w:p>
    <w:p w14:paraId="3B876511" w14:textId="77777777" w:rsidR="00F200F5" w:rsidRDefault="009726A7">
      <w:pPr>
        <w:pStyle w:val="Textbody"/>
      </w:pPr>
      <w:r>
        <w:rPr>
          <w:rStyle w:val="Domylnaczcionkaakapitu1"/>
          <w:b/>
          <w:bCs/>
          <w:sz w:val="20"/>
          <w:szCs w:val="20"/>
        </w:rPr>
        <w:t xml:space="preserve">Dostępność środków KFS z uwzględnieniem środków:  </w:t>
      </w:r>
      <w:r>
        <w:rPr>
          <w:rStyle w:val="Domylnaczcionkaakapitu1"/>
          <w:sz w:val="20"/>
          <w:szCs w:val="20"/>
        </w:rPr>
        <w:t>Dostępne środki / Brak środków</w:t>
      </w:r>
    </w:p>
    <w:p w14:paraId="543D0362" w14:textId="77777777" w:rsidR="00F200F5" w:rsidRDefault="00F200F5">
      <w:pPr>
        <w:pStyle w:val="Textbody"/>
        <w:rPr>
          <w:b/>
          <w:bCs/>
          <w:sz w:val="20"/>
          <w:szCs w:val="20"/>
        </w:rPr>
      </w:pPr>
    </w:p>
    <w:p w14:paraId="43B7A802" w14:textId="77777777" w:rsidR="00F200F5" w:rsidRDefault="009726A7">
      <w:pPr>
        <w:pStyle w:val="Text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Ostateczna decyzja Dyrektora PUP:</w:t>
      </w:r>
    </w:p>
    <w:p w14:paraId="77B533A8" w14:textId="77777777" w:rsidR="00F200F5" w:rsidRDefault="009726A7">
      <w:pPr>
        <w:pStyle w:val="Textbody"/>
        <w:rPr>
          <w:sz w:val="20"/>
          <w:szCs w:val="20"/>
        </w:rPr>
      </w:pPr>
      <w:r>
        <w:rPr>
          <w:sz w:val="20"/>
          <w:szCs w:val="20"/>
        </w:rPr>
        <w:t>Wniosek został rozpatrzony</w:t>
      </w:r>
    </w:p>
    <w:p w14:paraId="7D8BB98D" w14:textId="77777777" w:rsidR="00F200F5" w:rsidRDefault="009726A7">
      <w:pPr>
        <w:pStyle w:val="Textbody"/>
        <w:rPr>
          <w:sz w:val="20"/>
          <w:szCs w:val="20"/>
        </w:rPr>
      </w:pPr>
      <w:r>
        <w:rPr>
          <w:sz w:val="20"/>
          <w:szCs w:val="20"/>
        </w:rPr>
        <w:t>[    ] pozytywnie</w:t>
      </w:r>
    </w:p>
    <w:p w14:paraId="745A4A6F" w14:textId="77777777" w:rsidR="00F200F5" w:rsidRDefault="009726A7">
      <w:pPr>
        <w:pStyle w:val="Textbody"/>
        <w:rPr>
          <w:sz w:val="20"/>
          <w:szCs w:val="20"/>
        </w:rPr>
      </w:pPr>
      <w:r>
        <w:rPr>
          <w:sz w:val="20"/>
          <w:szCs w:val="20"/>
        </w:rPr>
        <w:t>Przyznano dofinansowanie w wysokości:    ……………………………………………………… złotych</w:t>
      </w:r>
    </w:p>
    <w:p w14:paraId="46E67A09" w14:textId="77777777" w:rsidR="00F200F5" w:rsidRDefault="009726A7">
      <w:pPr>
        <w:pStyle w:val="Textbody"/>
        <w:rPr>
          <w:sz w:val="20"/>
          <w:szCs w:val="20"/>
        </w:rPr>
      </w:pPr>
      <w:r>
        <w:rPr>
          <w:sz w:val="20"/>
          <w:szCs w:val="20"/>
        </w:rPr>
        <w:t>[   ] negatywnie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F200F5" w14:paraId="65E43D0C" w14:textId="77777777">
        <w:trPr>
          <w:trHeight w:val="802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492E6" w14:textId="77777777" w:rsidR="00F200F5" w:rsidRDefault="009726A7">
            <w:pPr>
              <w:pStyle w:val="TableContents"/>
            </w:pPr>
            <w:r>
              <w:rPr>
                <w:rStyle w:val="Domylnaczcionkaakapitu1"/>
                <w:sz w:val="20"/>
                <w:szCs w:val="20"/>
              </w:rPr>
              <w:t>UWAGI</w:t>
            </w:r>
            <w:r>
              <w:t xml:space="preserve"> </w:t>
            </w:r>
          </w:p>
        </w:tc>
      </w:tr>
    </w:tbl>
    <w:p w14:paraId="0006D7BF" w14:textId="77777777" w:rsidR="00F200F5" w:rsidRDefault="00F200F5">
      <w:pPr>
        <w:pStyle w:val="Textbody"/>
        <w:rPr>
          <w:sz w:val="20"/>
          <w:szCs w:val="20"/>
        </w:rPr>
      </w:pPr>
    </w:p>
    <w:p w14:paraId="218F5A75" w14:textId="77777777" w:rsidR="00F200F5" w:rsidRDefault="00F200F5">
      <w:pPr>
        <w:pStyle w:val="Textbody"/>
        <w:rPr>
          <w:sz w:val="20"/>
          <w:szCs w:val="20"/>
        </w:rPr>
      </w:pPr>
    </w:p>
    <w:p w14:paraId="138E0A75" w14:textId="77777777" w:rsidR="00F200F5" w:rsidRDefault="009726A7">
      <w:pPr>
        <w:pStyle w:val="Textbody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p w14:paraId="4B33E459" w14:textId="77777777" w:rsidR="00F200F5" w:rsidRDefault="009726A7">
      <w:pPr>
        <w:pStyle w:val="Textbody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</w:t>
      </w:r>
    </w:p>
    <w:p w14:paraId="20CC0CDD" w14:textId="77777777" w:rsidR="00F200F5" w:rsidRDefault="009726A7">
      <w:pPr>
        <w:pStyle w:val="Textbody"/>
      </w:pPr>
      <w:r>
        <w:rPr>
          <w:rStyle w:val="Domylnaczcionkaakapitu1"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Style w:val="Domylnaczcionkaakapitu1"/>
          <w:sz w:val="20"/>
          <w:szCs w:val="20"/>
        </w:rPr>
        <w:tab/>
        <w:t>Data i podpis Dyrektora PUP</w:t>
      </w:r>
    </w:p>
    <w:p w14:paraId="4F164EA7" w14:textId="77777777" w:rsidR="00F200F5" w:rsidRDefault="00F200F5"/>
    <w:sectPr w:rsidR="00F200F5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42D7" w14:textId="77777777" w:rsidR="008D7262" w:rsidRDefault="008D7262">
      <w:pPr>
        <w:spacing w:after="0" w:line="240" w:lineRule="auto"/>
      </w:pPr>
      <w:r>
        <w:separator/>
      </w:r>
    </w:p>
  </w:endnote>
  <w:endnote w:type="continuationSeparator" w:id="0">
    <w:p w14:paraId="39BA8EE5" w14:textId="77777777" w:rsidR="008D7262" w:rsidRDefault="008D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1AB4" w14:textId="77777777" w:rsidR="008D7262" w:rsidRDefault="008D7262">
      <w:pPr>
        <w:spacing w:after="0" w:line="240" w:lineRule="auto"/>
      </w:pPr>
      <w:r>
        <w:separator/>
      </w:r>
    </w:p>
  </w:footnote>
  <w:footnote w:type="continuationSeparator" w:id="0">
    <w:p w14:paraId="5D99ACA7" w14:textId="77777777" w:rsidR="008D7262" w:rsidRDefault="008D7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F5"/>
    <w:rsid w:val="000379D2"/>
    <w:rsid w:val="008D7262"/>
    <w:rsid w:val="009726A7"/>
    <w:rsid w:val="00D32CC6"/>
    <w:rsid w:val="00D44177"/>
    <w:rsid w:val="00EB6D4F"/>
    <w:rsid w:val="00F2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7A3C"/>
  <w15:docId w15:val="{35BE6171-81D4-4C1A-BA94-6A9DBC5A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auto"/>
    </w:pPr>
    <w:rPr>
      <w:rFonts w:ascii="Calibri" w:eastAsia="Calibri" w:hAnsi="Calibri" w:cs="Times New Roman"/>
    </w:rPr>
  </w:style>
  <w:style w:type="character" w:customStyle="1" w:styleId="Domylnaczcionkaakapitu1">
    <w:name w:val="Domyślna czcionka akapitu1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ableContents">
    <w:name w:val="Table Contents"/>
    <w:basedOn w:val="Standard"/>
    <w:qFormat/>
  </w:style>
  <w:style w:type="paragraph" w:customStyle="1" w:styleId="Nagwek10">
    <w:name w:val="Nagłówek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0"/>
      </w:tabs>
      <w:spacing w:after="0" w:line="240" w:lineRule="auto"/>
    </w:pPr>
    <w:rPr>
      <w:rFonts w:ascii="Calibri" w:eastAsia="Times New Roman" w:hAnsi="Calibri" w:cs="Calibri"/>
      <w:color w:val="000000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Gryz Magdalena</dc:creator>
  <cp:lastModifiedBy>Gryz Magdalena</cp:lastModifiedBy>
  <cp:revision>3</cp:revision>
  <cp:lastPrinted>2026-04-08T10:41:00Z</cp:lastPrinted>
  <dcterms:created xsi:type="dcterms:W3CDTF">2026-04-08T10:35:00Z</dcterms:created>
  <dcterms:modified xsi:type="dcterms:W3CDTF">2026-04-08T10:41:00Z</dcterms:modified>
</cp:coreProperties>
</file>